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CE60F" w14:textId="7CA9DBC6" w:rsidR="00E343EA" w:rsidRDefault="00E343EA" w:rsidP="00E343E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C13FBF">
        <w:rPr>
          <w:rFonts w:hint="eastAsia"/>
          <w:b/>
          <w:noProof/>
          <w:sz w:val="24"/>
          <w:lang w:eastAsia="zh-CN"/>
        </w:rPr>
        <w:t>264</w:t>
      </w:r>
    </w:p>
    <w:p w14:paraId="32F28F50" w14:textId="77777777" w:rsidR="00E343EA" w:rsidRDefault="00E343EA" w:rsidP="00E343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672C6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BD96A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2B1A9B">
        <w:rPr>
          <w:rFonts w:ascii="Arial" w:hAnsi="Arial" w:cs="Arial"/>
          <w:b/>
          <w:sz w:val="22"/>
          <w:szCs w:val="22"/>
        </w:rPr>
        <w:t>on</w:t>
      </w:r>
      <w:r w:rsidR="007127FC" w:rsidRPr="002B1A9B">
        <w:rPr>
          <w:rFonts w:ascii="Arial" w:hAnsi="Arial" w:cs="Arial"/>
          <w:b/>
          <w:sz w:val="22"/>
          <w:szCs w:val="22"/>
        </w:rPr>
        <w:t xml:space="preserve"> </w:t>
      </w:r>
      <w:r w:rsidR="002A3C95">
        <w:rPr>
          <w:rFonts w:ascii="Arial" w:hAnsi="Arial" w:cs="Arial" w:hint="eastAsia"/>
          <w:b/>
          <w:sz w:val="22"/>
          <w:szCs w:val="22"/>
          <w:lang w:eastAsia="zh-CN"/>
        </w:rPr>
        <w:t>traffic routing and AF selection coordination</w:t>
      </w:r>
    </w:p>
    <w:p w14:paraId="611B4358" w14:textId="1FDD70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D63898" w14:textId="57D0A921" w:rsidR="007127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7127FC">
        <w:rPr>
          <w:rFonts w:ascii="Arial" w:hAnsi="Arial" w:cs="Arial"/>
          <w:b/>
          <w:bCs/>
          <w:sz w:val="22"/>
          <w:szCs w:val="22"/>
        </w:rPr>
        <w:t>Rel-19</w:t>
      </w:r>
    </w:p>
    <w:p w14:paraId="2E7963FE" w14:textId="6168FC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7904" w:rsidRPr="00996A6E">
        <w:rPr>
          <w:rFonts w:ascii="Arial" w:hAnsi="Arial" w:cs="Arial"/>
          <w:b/>
          <w:bCs/>
          <w:lang w:val="en-US"/>
        </w:rPr>
        <w:t>FS_XRApp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B350A1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A1786A">
        <w:rPr>
          <w:rFonts w:ascii="Arial" w:hAnsi="Arial" w:cs="Arial"/>
          <w:b/>
          <w:bCs/>
          <w:color w:val="000000"/>
        </w:rPr>
        <w:t>S</w:t>
      </w:r>
      <w:r w:rsidR="003644D4">
        <w:rPr>
          <w:rFonts w:ascii="Arial" w:hAnsi="Arial" w:cs="Arial" w:hint="eastAsia"/>
          <w:b/>
          <w:bCs/>
          <w:color w:val="000000"/>
          <w:lang w:eastAsia="zh-CN"/>
        </w:rPr>
        <w:t>A</w:t>
      </w:r>
      <w:r w:rsidR="00095BC2" w:rsidRPr="00A1786A">
        <w:rPr>
          <w:rFonts w:ascii="Arial" w:hAnsi="Arial" w:cs="Arial"/>
          <w:b/>
          <w:bCs/>
          <w:color w:val="000000"/>
        </w:rPr>
        <w:t>6</w:t>
      </w:r>
      <w:bookmarkEnd w:id="5"/>
      <w:bookmarkEnd w:id="6"/>
      <w:bookmarkEnd w:id="7"/>
    </w:p>
    <w:p w14:paraId="01147493" w14:textId="06F94C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 w:rsidRPr="007127FC">
        <w:rPr>
          <w:rFonts w:ascii="Arial" w:hAnsi="Arial" w:cs="Arial"/>
          <w:b/>
          <w:bCs/>
          <w:color w:val="000000"/>
        </w:rPr>
        <w:t>SA2</w:t>
      </w:r>
    </w:p>
    <w:p w14:paraId="08C8D7FD" w14:textId="2CBC2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ECB26D" w14:textId="349DE0AA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6222">
        <w:rPr>
          <w:rFonts w:ascii="Arial" w:hAnsi="Arial" w:cs="Arial" w:hint="eastAsia"/>
          <w:b/>
          <w:bCs/>
          <w:sz w:val="22"/>
          <w:szCs w:val="22"/>
          <w:lang w:eastAsia="zh-CN"/>
        </w:rPr>
        <w:t>Wenliang Xu</w:t>
      </w:r>
    </w:p>
    <w:p w14:paraId="096FD600" w14:textId="70DBD6DB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6222">
        <w:rPr>
          <w:rFonts w:ascii="Arial" w:hAnsi="Arial" w:cs="Arial" w:hint="eastAsia"/>
          <w:b/>
          <w:bCs/>
          <w:sz w:val="22"/>
          <w:szCs w:val="22"/>
          <w:lang w:eastAsia="zh-CN"/>
        </w:rPr>
        <w:t>w</w:t>
      </w:r>
      <w:r w:rsidR="00AC6222">
        <w:rPr>
          <w:rFonts w:ascii="Arial" w:hAnsi="Arial" w:cs="Arial"/>
          <w:b/>
          <w:bCs/>
          <w:sz w:val="22"/>
          <w:szCs w:val="22"/>
          <w:lang w:eastAsia="zh-CN"/>
        </w:rPr>
        <w:t>enliang</w:t>
      </w:r>
      <w:r w:rsidR="00AC6222">
        <w:rPr>
          <w:rFonts w:ascii="Arial" w:hAnsi="Arial" w:cs="Arial" w:hint="eastAsia"/>
          <w:b/>
          <w:bCs/>
          <w:sz w:val="22"/>
          <w:szCs w:val="22"/>
          <w:lang w:eastAsia="zh-CN"/>
        </w:rPr>
        <w:t>.xu</w:t>
      </w:r>
      <w:r w:rsidR="007127FC">
        <w:rPr>
          <w:rFonts w:ascii="Arial" w:hAnsi="Arial" w:cs="Arial"/>
          <w:b/>
          <w:bCs/>
          <w:sz w:val="22"/>
          <w:szCs w:val="22"/>
        </w:rPr>
        <w:t>@</w:t>
      </w:r>
      <w:r w:rsidR="00AC6222">
        <w:rPr>
          <w:rFonts w:ascii="Arial" w:hAnsi="Arial" w:cs="Arial" w:hint="eastAsia"/>
          <w:b/>
          <w:bCs/>
          <w:sz w:val="22"/>
          <w:szCs w:val="22"/>
          <w:lang w:eastAsia="zh-CN"/>
        </w:rPr>
        <w:t>ericsson</w:t>
      </w:r>
      <w:r w:rsidR="007127FC">
        <w:rPr>
          <w:rFonts w:ascii="Arial" w:hAnsi="Arial" w:cs="Arial"/>
          <w:b/>
          <w:bCs/>
          <w:sz w:val="22"/>
          <w:szCs w:val="22"/>
        </w:rPr>
        <w:t>.com</w:t>
      </w:r>
    </w:p>
    <w:p w14:paraId="4009E3A9" w14:textId="227167A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D200F5" w:rsidR="00B97703" w:rsidRPr="007127FC" w:rsidRDefault="00B97703" w:rsidP="007127FC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27FC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43E6B0" w14:textId="01FED5D3" w:rsidR="002A434F" w:rsidRDefault="008808C0" w:rsidP="00C2635F">
      <w:pPr>
        <w:rPr>
          <w:lang w:val="en-US" w:eastAsia="zh-CN"/>
        </w:rPr>
      </w:pPr>
      <w:r>
        <w:rPr>
          <w:rFonts w:hint="eastAsia"/>
          <w:color w:val="000000" w:themeColor="text1"/>
          <w:lang w:eastAsia="zh-CN"/>
        </w:rPr>
        <w:t>SA6 started the XR study in TR 23.700-23</w:t>
      </w:r>
      <w:r w:rsidR="00C93EC0">
        <w:rPr>
          <w:rFonts w:hint="eastAsia"/>
          <w:color w:val="000000" w:themeColor="text1"/>
          <w:lang w:eastAsia="zh-CN"/>
        </w:rPr>
        <w:t xml:space="preserve"> and there is KI#6 </w:t>
      </w:r>
      <w:r w:rsidR="00BF4471">
        <w:rPr>
          <w:rFonts w:hint="eastAsia"/>
          <w:color w:val="000000" w:themeColor="text1"/>
          <w:lang w:eastAsia="zh-CN"/>
        </w:rPr>
        <w:t xml:space="preserve">describing an edge deployment with </w:t>
      </w:r>
      <w:r w:rsidR="00BF4471">
        <w:rPr>
          <w:lang w:val="en-US" w:eastAsia="zh-CN"/>
        </w:rPr>
        <w:t xml:space="preserve">multiple UPFs </w:t>
      </w:r>
      <w:r w:rsidR="0085043A">
        <w:rPr>
          <w:rFonts w:hint="eastAsia"/>
          <w:lang w:val="en-US" w:eastAsia="zh-CN"/>
        </w:rPr>
        <w:t xml:space="preserve">using </w:t>
      </w:r>
      <w:r w:rsidR="00BF4471">
        <w:rPr>
          <w:rFonts w:hint="eastAsia"/>
          <w:color w:val="000000" w:themeColor="text1"/>
          <w:lang w:eastAsia="zh-CN"/>
        </w:rPr>
        <w:t>same DNAI</w:t>
      </w:r>
      <w:r w:rsidR="00BF4471" w:rsidRPr="00BF4471">
        <w:rPr>
          <w:lang w:val="en-US" w:eastAsia="zh-CN"/>
        </w:rPr>
        <w:t xml:space="preserve"> </w:t>
      </w:r>
      <w:r w:rsidR="0085043A">
        <w:rPr>
          <w:rFonts w:hint="eastAsia"/>
          <w:lang w:val="en-US" w:eastAsia="zh-CN"/>
        </w:rPr>
        <w:t xml:space="preserve">to serve </w:t>
      </w:r>
      <w:r w:rsidR="00494534">
        <w:rPr>
          <w:rFonts w:hint="eastAsia"/>
          <w:lang w:val="en-US" w:eastAsia="zh-CN"/>
        </w:rPr>
        <w:t xml:space="preserve">UE in </w:t>
      </w:r>
      <w:r w:rsidR="0085043A">
        <w:rPr>
          <w:rFonts w:hint="eastAsia"/>
          <w:lang w:val="en-US" w:eastAsia="zh-CN"/>
        </w:rPr>
        <w:t>overlapping</w:t>
      </w:r>
      <w:r w:rsidR="00BF4471">
        <w:rPr>
          <w:lang w:val="en-US" w:eastAsia="zh-CN"/>
        </w:rPr>
        <w:t xml:space="preserve"> EDNs</w:t>
      </w:r>
      <w:r w:rsidR="00BF4471">
        <w:rPr>
          <w:rFonts w:hint="eastAsia"/>
          <w:lang w:val="en-US" w:eastAsia="zh-CN"/>
        </w:rPr>
        <w:t>.</w:t>
      </w:r>
    </w:p>
    <w:bookmarkStart w:id="10" w:name="_MON_1778959754"/>
    <w:bookmarkEnd w:id="10"/>
    <w:p w14:paraId="5A78BDD8" w14:textId="6316C3BF" w:rsidR="007A5CF2" w:rsidRDefault="007A5CF2" w:rsidP="00C2635F">
      <w:pPr>
        <w:rPr>
          <w:lang w:val="en-US"/>
        </w:rPr>
      </w:pPr>
      <w:r>
        <w:rPr>
          <w:lang w:val="en-US"/>
        </w:rPr>
        <w:object w:dxaOrig="9030" w:dyaOrig="4860" w14:anchorId="6517F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43pt" o:ole="">
            <v:imagedata r:id="rId9" o:title=""/>
          </v:shape>
          <o:OLEObject Type="Embed" ProgID="Word.Document.12" ShapeID="_x0000_i1025" DrawAspect="Content" ObjectID="_1785008231" r:id="rId10"/>
        </w:object>
      </w:r>
    </w:p>
    <w:p w14:paraId="156D3ADE" w14:textId="77777777" w:rsidR="00B3333D" w:rsidRDefault="00A17478" w:rsidP="00464480">
      <w:pPr>
        <w:rPr>
          <w:color w:val="000000" w:themeColor="text1"/>
          <w:lang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performing service provisioning, the UE may anchor to UPF#2 however the UE may connect to the EES#1 for EAS information. Then the UE may connect to EAS#1 discovered from EES#1</w:t>
      </w:r>
      <w:r w:rsidR="00B3333D">
        <w:rPr>
          <w:rFonts w:hint="eastAsia"/>
          <w:lang w:val="en-US" w:eastAsia="zh-CN"/>
        </w:rPr>
        <w:t xml:space="preserve"> which leads to </w:t>
      </w:r>
      <w:r w:rsidR="00AE026C">
        <w:rPr>
          <w:rFonts w:hint="eastAsia"/>
          <w:color w:val="000000" w:themeColor="text1"/>
          <w:lang w:eastAsia="zh-CN"/>
        </w:rPr>
        <w:t xml:space="preserve">a non-optimal </w:t>
      </w:r>
      <w:r w:rsidR="00B3333D">
        <w:rPr>
          <w:rFonts w:hint="eastAsia"/>
          <w:color w:val="000000" w:themeColor="text1"/>
          <w:lang w:eastAsia="zh-CN"/>
        </w:rPr>
        <w:t>user plane path.</w:t>
      </w:r>
    </w:p>
    <w:p w14:paraId="5A6A3A46" w14:textId="149B1FAC" w:rsidR="00464480" w:rsidRPr="00570C37" w:rsidRDefault="00B3333D" w:rsidP="00464480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There are several solutions</w:t>
      </w:r>
      <w:r w:rsidR="0085500F">
        <w:rPr>
          <w:rFonts w:hint="eastAsia"/>
          <w:color w:val="000000" w:themeColor="text1"/>
          <w:lang w:eastAsia="zh-CN"/>
        </w:rPr>
        <w:t xml:space="preserve"> to address this KI in TR 23.700-23, namely, sol#</w:t>
      </w:r>
      <w:r w:rsidR="005524A2">
        <w:rPr>
          <w:rFonts w:hint="eastAsia"/>
          <w:color w:val="000000" w:themeColor="text1"/>
          <w:lang w:eastAsia="zh-CN"/>
        </w:rPr>
        <w:t>10, #12 and #13</w:t>
      </w:r>
      <w:r w:rsidR="00E174DC">
        <w:rPr>
          <w:rFonts w:hint="eastAsia"/>
          <w:color w:val="000000" w:themeColor="text1"/>
          <w:lang w:eastAsia="zh-CN"/>
        </w:rPr>
        <w:t xml:space="preserve">. Each solution </w:t>
      </w:r>
      <w:r w:rsidR="00995620">
        <w:rPr>
          <w:rFonts w:hint="eastAsia"/>
          <w:color w:val="000000" w:themeColor="text1"/>
          <w:lang w:eastAsia="zh-CN"/>
        </w:rPr>
        <w:t xml:space="preserve">either </w:t>
      </w:r>
      <w:r w:rsidR="00E174DC">
        <w:rPr>
          <w:rFonts w:hint="eastAsia"/>
          <w:color w:val="000000" w:themeColor="text1"/>
          <w:lang w:eastAsia="zh-CN"/>
        </w:rPr>
        <w:t xml:space="preserve">has certain </w:t>
      </w:r>
      <w:r w:rsidR="00995620">
        <w:rPr>
          <w:rFonts w:hint="eastAsia"/>
          <w:color w:val="000000" w:themeColor="text1"/>
          <w:lang w:eastAsia="zh-CN"/>
        </w:rPr>
        <w:t>assumption to be confirmed with SA2 or</w:t>
      </w:r>
      <w:r w:rsidR="008C523E">
        <w:rPr>
          <w:color w:val="000000" w:themeColor="text1"/>
          <w:lang w:eastAsia="zh-CN"/>
        </w:rPr>
        <w:t xml:space="preserve"> </w:t>
      </w:r>
      <w:r w:rsidR="003F0F74">
        <w:rPr>
          <w:rFonts w:hint="eastAsia"/>
          <w:color w:val="000000" w:themeColor="text1"/>
          <w:lang w:eastAsia="zh-CN"/>
        </w:rPr>
        <w:t>is based on SA2 study</w:t>
      </w:r>
      <w:r w:rsidR="000A361A">
        <w:rPr>
          <w:rFonts w:hint="eastAsia"/>
          <w:color w:val="000000" w:themeColor="text1"/>
          <w:lang w:eastAsia="zh-CN"/>
        </w:rPr>
        <w:t xml:space="preserve"> outcome</w:t>
      </w:r>
      <w:r w:rsidR="003F0F74">
        <w:rPr>
          <w:rFonts w:hint="eastAsia"/>
          <w:color w:val="000000" w:themeColor="text1"/>
          <w:lang w:eastAsia="zh-CN"/>
        </w:rPr>
        <w:t xml:space="preserve">. SA6 would like to use this LS to exchange views and </w:t>
      </w:r>
      <w:r w:rsidR="00592060">
        <w:rPr>
          <w:rFonts w:hint="eastAsia"/>
          <w:color w:val="000000" w:themeColor="text1"/>
          <w:lang w:eastAsia="zh-CN"/>
        </w:rPr>
        <w:t xml:space="preserve">ask SA2 about </w:t>
      </w:r>
      <w:r w:rsidR="0070703E">
        <w:rPr>
          <w:rFonts w:hint="eastAsia"/>
          <w:color w:val="000000" w:themeColor="text1"/>
          <w:lang w:eastAsia="zh-CN"/>
        </w:rPr>
        <w:t xml:space="preserve">assumption/plan </w:t>
      </w:r>
      <w:r w:rsidR="00760A8A">
        <w:rPr>
          <w:rFonts w:hint="eastAsia"/>
          <w:color w:val="000000" w:themeColor="text1"/>
          <w:lang w:eastAsia="zh-CN"/>
        </w:rPr>
        <w:t>to complete S</w:t>
      </w:r>
      <w:r w:rsidR="0070703E">
        <w:rPr>
          <w:rFonts w:hint="eastAsia"/>
          <w:color w:val="000000" w:themeColor="text1"/>
          <w:lang w:eastAsia="zh-CN"/>
        </w:rPr>
        <w:t>A6 work</w:t>
      </w:r>
      <w:r w:rsidR="00592060">
        <w:rPr>
          <w:rFonts w:hint="eastAsia"/>
          <w:color w:val="000000" w:themeColor="text1"/>
          <w:lang w:eastAsia="zh-CN"/>
        </w:rPr>
        <w:t>.</w:t>
      </w:r>
    </w:p>
    <w:p w14:paraId="7E2CD2DE" w14:textId="67C4F40C" w:rsidR="00A37632" w:rsidRDefault="00464480" w:rsidP="00C26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following questions:</w:t>
      </w:r>
    </w:p>
    <w:p w14:paraId="46DBA4CA" w14:textId="728AAF05" w:rsidR="00464480" w:rsidRDefault="00464480" w:rsidP="008C523E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lastRenderedPageBreak/>
        <w:t xml:space="preserve">Question#1: </w:t>
      </w:r>
      <w:r w:rsidR="00F51B76">
        <w:rPr>
          <w:rFonts w:hint="eastAsia"/>
          <w:color w:val="000000" w:themeColor="text1"/>
          <w:lang w:eastAsia="zh-CN"/>
        </w:rPr>
        <w:t>I</w:t>
      </w:r>
      <w:r w:rsidR="00570C37">
        <w:rPr>
          <w:color w:val="000000" w:themeColor="text1"/>
          <w:lang w:eastAsia="zh-CN"/>
        </w:rPr>
        <w:t>s it possible that</w:t>
      </w:r>
      <w:r>
        <w:rPr>
          <w:color w:val="000000" w:themeColor="text1"/>
          <w:lang w:eastAsia="zh-CN"/>
        </w:rPr>
        <w:t xml:space="preserve"> one DNAI corresponding to multiple UPF</w:t>
      </w:r>
      <w:r w:rsidR="008C523E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>?</w:t>
      </w:r>
      <w:r w:rsidR="001806D6">
        <w:rPr>
          <w:rFonts w:hint="eastAsia"/>
          <w:color w:val="000000" w:themeColor="text1"/>
          <w:lang w:eastAsia="zh-CN"/>
        </w:rPr>
        <w:t xml:space="preserve"> This is about the validity of this deployment described in KI#6</w:t>
      </w:r>
      <w:r w:rsidR="009F3B0E">
        <w:rPr>
          <w:rFonts w:hint="eastAsia"/>
          <w:color w:val="000000" w:themeColor="text1"/>
          <w:lang w:eastAsia="zh-CN"/>
        </w:rPr>
        <w:t xml:space="preserve"> of TR 23.700-23</w:t>
      </w:r>
      <w:r w:rsidR="001806D6">
        <w:rPr>
          <w:rFonts w:hint="eastAsia"/>
          <w:color w:val="000000" w:themeColor="text1"/>
          <w:lang w:eastAsia="zh-CN"/>
        </w:rPr>
        <w:t>.</w:t>
      </w:r>
    </w:p>
    <w:p w14:paraId="39B17187" w14:textId="227AA4BF" w:rsidR="00464480" w:rsidRDefault="00464480" w:rsidP="00C2635F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Q</w:t>
      </w:r>
      <w:r>
        <w:rPr>
          <w:color w:val="000000" w:themeColor="text1"/>
          <w:lang w:eastAsia="zh-CN"/>
        </w:rPr>
        <w:t>uestion#</w:t>
      </w:r>
      <w:r w:rsidR="00AD2AEA">
        <w:rPr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 xml:space="preserve">: </w:t>
      </w:r>
      <w:r w:rsidR="00FE78F6">
        <w:rPr>
          <w:rFonts w:hint="eastAsia"/>
          <w:color w:val="000000" w:themeColor="text1"/>
          <w:lang w:eastAsia="zh-CN"/>
        </w:rPr>
        <w:t xml:space="preserve">In SA6 understanding, </w:t>
      </w:r>
      <w:r w:rsidR="00D81DF8">
        <w:rPr>
          <w:rFonts w:hint="eastAsia"/>
          <w:color w:val="000000" w:themeColor="text1"/>
          <w:lang w:eastAsia="zh-CN"/>
        </w:rPr>
        <w:t xml:space="preserve">a </w:t>
      </w:r>
      <w:r w:rsidR="00F4272B">
        <w:rPr>
          <w:rFonts w:hint="eastAsia"/>
          <w:color w:val="000000" w:themeColor="text1"/>
          <w:lang w:eastAsia="zh-CN"/>
        </w:rPr>
        <w:t>trusted AF</w:t>
      </w:r>
      <w:r w:rsidR="00FE78F6">
        <w:rPr>
          <w:rFonts w:hint="eastAsia"/>
          <w:color w:val="000000" w:themeColor="text1"/>
          <w:lang w:eastAsia="zh-CN"/>
        </w:rPr>
        <w:t xml:space="preserve"> </w:t>
      </w:r>
      <w:r w:rsidR="00BC4BB6">
        <w:rPr>
          <w:rFonts w:hint="eastAsia"/>
          <w:color w:val="000000" w:themeColor="text1"/>
          <w:lang w:eastAsia="zh-CN"/>
        </w:rPr>
        <w:t>can understand the UPF information</w:t>
      </w:r>
      <w:r w:rsidR="00B37E6C">
        <w:rPr>
          <w:rFonts w:hint="eastAsia"/>
          <w:color w:val="000000" w:themeColor="text1"/>
          <w:lang w:eastAsia="zh-CN"/>
        </w:rPr>
        <w:t xml:space="preserve"> (e.g. UPF </w:t>
      </w:r>
      <w:r w:rsidR="00820425">
        <w:rPr>
          <w:rFonts w:hint="eastAsia"/>
          <w:color w:val="000000" w:themeColor="text1"/>
          <w:lang w:eastAsia="zh-CN"/>
        </w:rPr>
        <w:t xml:space="preserve">instance </w:t>
      </w:r>
      <w:r w:rsidR="00B37E6C">
        <w:rPr>
          <w:rFonts w:hint="eastAsia"/>
          <w:color w:val="000000" w:themeColor="text1"/>
          <w:lang w:eastAsia="zh-CN"/>
        </w:rPr>
        <w:t>endpoint)</w:t>
      </w:r>
      <w:r w:rsidR="00F4272B">
        <w:rPr>
          <w:rFonts w:hint="eastAsia"/>
          <w:color w:val="000000" w:themeColor="text1"/>
          <w:lang w:eastAsia="zh-CN"/>
        </w:rPr>
        <w:t xml:space="preserve">, either via local </w:t>
      </w:r>
      <w:r w:rsidR="00F4272B">
        <w:rPr>
          <w:color w:val="000000" w:themeColor="text1"/>
          <w:lang w:eastAsia="zh-CN"/>
        </w:rPr>
        <w:t>configuration</w:t>
      </w:r>
      <w:r w:rsidR="00F4272B">
        <w:rPr>
          <w:rFonts w:hint="eastAsia"/>
          <w:color w:val="000000" w:themeColor="text1"/>
          <w:lang w:eastAsia="zh-CN"/>
        </w:rPr>
        <w:t xml:space="preserve"> by SLA </w:t>
      </w:r>
      <w:r w:rsidR="00E738B3">
        <w:rPr>
          <w:rFonts w:hint="eastAsia"/>
          <w:color w:val="000000" w:themeColor="text1"/>
          <w:lang w:eastAsia="zh-CN"/>
        </w:rPr>
        <w:t xml:space="preserve">(sol#12) </w:t>
      </w:r>
      <w:r w:rsidR="00F4272B">
        <w:rPr>
          <w:rFonts w:hint="eastAsia"/>
          <w:color w:val="000000" w:themeColor="text1"/>
          <w:lang w:eastAsia="zh-CN"/>
        </w:rPr>
        <w:t xml:space="preserve">or </w:t>
      </w:r>
      <w:r w:rsidR="009979CD">
        <w:rPr>
          <w:rFonts w:hint="eastAsia"/>
          <w:color w:val="000000" w:themeColor="text1"/>
          <w:lang w:eastAsia="zh-CN"/>
        </w:rPr>
        <w:t>via exposure inter</w:t>
      </w:r>
      <w:r w:rsidR="00C21378">
        <w:rPr>
          <w:rFonts w:hint="eastAsia"/>
          <w:color w:val="000000" w:themeColor="text1"/>
          <w:lang w:eastAsia="zh-CN"/>
        </w:rPr>
        <w:t>face</w:t>
      </w:r>
      <w:r w:rsidR="00870A54">
        <w:rPr>
          <w:rFonts w:hint="eastAsia"/>
          <w:color w:val="000000" w:themeColor="text1"/>
          <w:lang w:eastAsia="zh-CN"/>
        </w:rPr>
        <w:t xml:space="preserve">, </w:t>
      </w:r>
      <w:r w:rsidR="00C21378">
        <w:rPr>
          <w:rFonts w:hint="eastAsia"/>
          <w:color w:val="000000" w:themeColor="text1"/>
          <w:lang w:eastAsia="zh-CN"/>
        </w:rPr>
        <w:t>e.g. UPF event exposure service</w:t>
      </w:r>
      <w:r w:rsidR="00391F49">
        <w:rPr>
          <w:rFonts w:hint="eastAsia"/>
          <w:color w:val="000000" w:themeColor="text1"/>
          <w:lang w:eastAsia="zh-CN"/>
        </w:rPr>
        <w:t>. C</w:t>
      </w:r>
      <w:r w:rsidR="00391F49">
        <w:rPr>
          <w:color w:val="000000" w:themeColor="text1"/>
          <w:lang w:eastAsia="zh-CN"/>
        </w:rPr>
        <w:t>a</w:t>
      </w:r>
      <w:r w:rsidR="00391F49">
        <w:rPr>
          <w:rFonts w:hint="eastAsia"/>
          <w:color w:val="000000" w:themeColor="text1"/>
          <w:lang w:eastAsia="zh-CN"/>
        </w:rPr>
        <w:t>n SA2 confirm this view?</w:t>
      </w:r>
    </w:p>
    <w:p w14:paraId="2F637484" w14:textId="1719A996" w:rsidR="00391F49" w:rsidRDefault="00391F49" w:rsidP="00C2635F">
      <w:pPr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Question#3: </w:t>
      </w:r>
      <w:r w:rsidR="0043202D">
        <w:rPr>
          <w:rFonts w:hint="eastAsia"/>
          <w:color w:val="000000" w:themeColor="text1"/>
          <w:lang w:eastAsia="zh-CN"/>
        </w:rPr>
        <w:t xml:space="preserve">Sol#10 assumes </w:t>
      </w:r>
      <w:r w:rsidR="0043202D">
        <w:rPr>
          <w:lang w:eastAsia="ko-KR"/>
        </w:rPr>
        <w:t>predicted application session connectivity</w:t>
      </w:r>
      <w:r w:rsidR="0043202D">
        <w:rPr>
          <w:rFonts w:hint="eastAsia"/>
          <w:lang w:eastAsia="zh-CN"/>
        </w:rPr>
        <w:t xml:space="preserve"> </w:t>
      </w:r>
      <w:r w:rsidR="007B687D">
        <w:rPr>
          <w:rFonts w:hint="eastAsia"/>
          <w:lang w:eastAsia="zh-CN"/>
        </w:rPr>
        <w:t xml:space="preserve">(e.g. DNAI, N6 routing info) </w:t>
      </w:r>
      <w:r w:rsidR="0043202D">
        <w:rPr>
          <w:rFonts w:hint="eastAsia"/>
          <w:lang w:eastAsia="zh-CN"/>
        </w:rPr>
        <w:t>can be obtained by AF</w:t>
      </w:r>
      <w:r w:rsidR="009536F3">
        <w:rPr>
          <w:rFonts w:hint="eastAsia"/>
          <w:lang w:eastAsia="zh-CN"/>
        </w:rPr>
        <w:t xml:space="preserve"> in order to </w:t>
      </w:r>
      <w:r w:rsidR="00DD19CA">
        <w:rPr>
          <w:rFonts w:hint="eastAsia"/>
          <w:lang w:eastAsia="zh-CN"/>
        </w:rPr>
        <w:t>determine proper EES/EAS selection</w:t>
      </w:r>
      <w:r w:rsidR="00683FB3">
        <w:rPr>
          <w:rFonts w:hint="eastAsia"/>
          <w:lang w:eastAsia="zh-CN"/>
        </w:rPr>
        <w:t xml:space="preserve">, </w:t>
      </w:r>
      <w:r w:rsidR="00A1044A">
        <w:rPr>
          <w:rFonts w:hint="eastAsia"/>
          <w:lang w:eastAsia="zh-CN"/>
        </w:rPr>
        <w:t>th</w:t>
      </w:r>
      <w:r w:rsidR="00BB079D">
        <w:rPr>
          <w:rFonts w:hint="eastAsia"/>
          <w:lang w:eastAsia="zh-CN"/>
        </w:rPr>
        <w:t>e</w:t>
      </w:r>
      <w:r w:rsidR="00A1044A">
        <w:rPr>
          <w:rFonts w:hint="eastAsia"/>
          <w:lang w:eastAsia="zh-CN"/>
        </w:rPr>
        <w:t xml:space="preserve"> </w:t>
      </w:r>
      <w:r w:rsidR="00221F2C">
        <w:rPr>
          <w:rFonts w:hint="eastAsia"/>
          <w:lang w:eastAsia="zh-CN"/>
        </w:rPr>
        <w:t>analytics can be done either by core network or</w:t>
      </w:r>
      <w:r w:rsidR="00BB079D">
        <w:rPr>
          <w:rFonts w:hint="eastAsia"/>
          <w:lang w:eastAsia="zh-CN"/>
        </w:rPr>
        <w:t xml:space="preserve"> application</w:t>
      </w:r>
      <w:r w:rsidR="00204B94">
        <w:rPr>
          <w:rFonts w:hint="eastAsia"/>
          <w:lang w:eastAsia="zh-CN"/>
        </w:rPr>
        <w:t xml:space="preserve"> layer (</w:t>
      </w:r>
      <w:r w:rsidR="00A33B4D">
        <w:rPr>
          <w:rFonts w:hint="eastAsia"/>
          <w:lang w:eastAsia="zh-CN"/>
        </w:rPr>
        <w:t xml:space="preserve">e.g. </w:t>
      </w:r>
      <w:r w:rsidR="00204B94">
        <w:rPr>
          <w:rFonts w:hint="eastAsia"/>
          <w:lang w:eastAsia="zh-CN"/>
        </w:rPr>
        <w:t>based on core network UPF exposure)</w:t>
      </w:r>
      <w:r w:rsidR="00AD4583">
        <w:rPr>
          <w:rFonts w:hint="eastAsia"/>
          <w:lang w:eastAsia="zh-CN"/>
        </w:rPr>
        <w:t xml:space="preserve">. If </w:t>
      </w:r>
      <w:r w:rsidR="00B774CD">
        <w:rPr>
          <w:rFonts w:hint="eastAsia"/>
          <w:lang w:eastAsia="zh-CN"/>
        </w:rPr>
        <w:t xml:space="preserve">sol#10 will be further worked in SA6 normative stage, can SA2 provide such </w:t>
      </w:r>
      <w:r w:rsidR="003D4B07">
        <w:rPr>
          <w:rFonts w:hint="eastAsia"/>
          <w:lang w:eastAsia="zh-CN"/>
        </w:rPr>
        <w:t>function?</w:t>
      </w:r>
    </w:p>
    <w:p w14:paraId="544DD2F2" w14:textId="23651256" w:rsidR="00CA5BCB" w:rsidRPr="00464480" w:rsidRDefault="00CA5BCB" w:rsidP="00C2635F">
      <w:pPr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>Question#4:</w:t>
      </w:r>
      <w:r w:rsidR="00EB1BE3">
        <w:rPr>
          <w:rFonts w:hint="eastAsia"/>
          <w:lang w:eastAsia="zh-CN"/>
        </w:rPr>
        <w:t xml:space="preserve"> Sol#13</w:t>
      </w:r>
      <w:r w:rsidR="00160D90">
        <w:rPr>
          <w:rFonts w:hint="eastAsia"/>
          <w:lang w:eastAsia="zh-CN"/>
        </w:rPr>
        <w:t xml:space="preserve"> is depending on SA2 study </w:t>
      </w:r>
      <w:r w:rsidR="00FC779A">
        <w:rPr>
          <w:rFonts w:hint="eastAsia"/>
          <w:lang w:eastAsia="zh-CN"/>
        </w:rPr>
        <w:t xml:space="preserve">outcome </w:t>
      </w:r>
      <w:r w:rsidR="00160D90">
        <w:rPr>
          <w:rFonts w:hint="eastAsia"/>
          <w:lang w:eastAsia="zh-CN"/>
        </w:rPr>
        <w:t xml:space="preserve">for </w:t>
      </w:r>
      <w:r w:rsidR="00160D90">
        <w:rPr>
          <w:rFonts w:hint="eastAsia"/>
          <w:lang w:val="en-US" w:eastAsia="zh-CN"/>
        </w:rPr>
        <w:t xml:space="preserve">N6 delay measurement. </w:t>
      </w:r>
      <w:r w:rsidR="00E329EB">
        <w:rPr>
          <w:rFonts w:hint="eastAsia"/>
          <w:lang w:val="en-US" w:eastAsia="zh-CN"/>
        </w:rPr>
        <w:t xml:space="preserve">Whether standalone N6 delay measurement can be requested by AF w/o influencing the </w:t>
      </w:r>
      <w:r w:rsidR="006909F4">
        <w:rPr>
          <w:rFonts w:hint="eastAsia"/>
          <w:lang w:val="en-US" w:eastAsia="zh-CN"/>
        </w:rPr>
        <w:t xml:space="preserve">actual </w:t>
      </w:r>
      <w:r w:rsidR="00E329EB">
        <w:rPr>
          <w:rFonts w:hint="eastAsia"/>
          <w:lang w:val="en-US" w:eastAsia="zh-CN"/>
        </w:rPr>
        <w:t xml:space="preserve">UPF </w:t>
      </w:r>
      <w:r w:rsidR="006142AF">
        <w:rPr>
          <w:rFonts w:hint="eastAsia"/>
          <w:lang w:val="en-US" w:eastAsia="zh-CN"/>
        </w:rPr>
        <w:t xml:space="preserve">selection? </w:t>
      </w:r>
      <w:r w:rsidR="00160D90">
        <w:rPr>
          <w:rFonts w:hint="eastAsia"/>
          <w:lang w:val="en-US" w:eastAsia="zh-CN"/>
        </w:rPr>
        <w:t>Can SA2 inform SA</w:t>
      </w:r>
      <w:r w:rsidR="003F5780">
        <w:rPr>
          <w:rFonts w:hint="eastAsia"/>
          <w:lang w:val="en-US" w:eastAsia="zh-CN"/>
        </w:rPr>
        <w:t xml:space="preserve">6 regarding the latest </w:t>
      </w:r>
      <w:r w:rsidR="003F5780">
        <w:rPr>
          <w:lang w:val="en-US" w:eastAsia="zh-CN"/>
        </w:rPr>
        <w:t>development</w:t>
      </w:r>
      <w:r w:rsidR="003F5780">
        <w:rPr>
          <w:rFonts w:hint="eastAsia"/>
          <w:lang w:val="en-US" w:eastAsia="zh-CN"/>
        </w:rPr>
        <w:t xml:space="preserve"> of </w:t>
      </w:r>
      <w:r w:rsidR="00350BAA">
        <w:rPr>
          <w:rFonts w:hint="eastAsia"/>
          <w:lang w:val="en-US" w:eastAsia="zh-CN"/>
        </w:rPr>
        <w:t>N6</w:t>
      </w:r>
      <w:r w:rsidR="006142AF">
        <w:rPr>
          <w:rFonts w:hint="eastAsia"/>
          <w:lang w:val="en-US" w:eastAsia="zh-CN"/>
        </w:rPr>
        <w:t xml:space="preserve"> delay measurement function?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44FAA22" w14:textId="01B193D0" w:rsidR="00C2635F" w:rsidRDefault="00C2635F" w:rsidP="00C26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3D44DD5" w14:textId="5B5681F2" w:rsidR="00C2635F" w:rsidRDefault="00C2635F" w:rsidP="00C2635F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noProof/>
        </w:rPr>
        <w:t xml:space="preserve">SA6 asks SA2 to provide views and </w:t>
      </w:r>
      <w:r w:rsidR="00D5468A">
        <w:rPr>
          <w:rFonts w:hint="eastAsia"/>
          <w:noProof/>
          <w:lang w:eastAsia="zh-CN"/>
        </w:rPr>
        <w:t>answers</w:t>
      </w:r>
      <w:r>
        <w:rPr>
          <w:noProof/>
        </w:rPr>
        <w:t xml:space="preserve"> </w:t>
      </w:r>
      <w:r w:rsidR="00D5468A">
        <w:rPr>
          <w:rFonts w:hint="eastAsia"/>
          <w:noProof/>
          <w:lang w:eastAsia="zh-CN"/>
        </w:rPr>
        <w:t>for</w:t>
      </w:r>
      <w:r>
        <w:rPr>
          <w:noProof/>
        </w:rPr>
        <w:t xml:space="preserve"> </w:t>
      </w:r>
      <w:r w:rsidR="00AD2AEA">
        <w:rPr>
          <w:noProof/>
        </w:rPr>
        <w:t>above questions.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468EA7" w14:textId="77777777" w:rsidR="00E82284" w:rsidRDefault="00E82284" w:rsidP="00E8228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Hyderabad, India</w:t>
      </w:r>
    </w:p>
    <w:p w14:paraId="11E52B09" w14:textId="0567F5AD" w:rsidR="00A653CE" w:rsidRPr="00095BC2" w:rsidRDefault="00E82284" w:rsidP="009502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F84B6" w14:textId="77777777" w:rsidR="001C546F" w:rsidRDefault="001C546F">
      <w:pPr>
        <w:spacing w:after="0"/>
      </w:pPr>
      <w:r>
        <w:separator/>
      </w:r>
    </w:p>
  </w:endnote>
  <w:endnote w:type="continuationSeparator" w:id="0">
    <w:p w14:paraId="11378671" w14:textId="77777777" w:rsidR="001C546F" w:rsidRDefault="001C54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9D880" w14:textId="77777777" w:rsidR="001C546F" w:rsidRDefault="001C546F">
      <w:pPr>
        <w:spacing w:after="0"/>
      </w:pPr>
      <w:r>
        <w:separator/>
      </w:r>
    </w:p>
  </w:footnote>
  <w:footnote w:type="continuationSeparator" w:id="0">
    <w:p w14:paraId="6A19D172" w14:textId="77777777" w:rsidR="001C546F" w:rsidRDefault="001C54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C002C5"/>
    <w:multiLevelType w:val="hybridMultilevel"/>
    <w:tmpl w:val="D6AAF3DE"/>
    <w:lvl w:ilvl="0" w:tplc="26944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60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A1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2F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0A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4B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2A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08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07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201B00"/>
    <w:multiLevelType w:val="hybridMultilevel"/>
    <w:tmpl w:val="130AB730"/>
    <w:lvl w:ilvl="0" w:tplc="278A5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CB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4A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C7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4E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C08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C3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EB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65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07052661">
    <w:abstractNumId w:val="4"/>
  </w:num>
  <w:num w:numId="2" w16cid:durableId="840586831">
    <w:abstractNumId w:val="3"/>
  </w:num>
  <w:num w:numId="3" w16cid:durableId="947851602">
    <w:abstractNumId w:val="1"/>
  </w:num>
  <w:num w:numId="4" w16cid:durableId="1866821061">
    <w:abstractNumId w:val="0"/>
  </w:num>
  <w:num w:numId="5" w16cid:durableId="1238707335">
    <w:abstractNumId w:val="5"/>
  </w:num>
  <w:num w:numId="6" w16cid:durableId="74653658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22376"/>
    <w:rsid w:val="00046F08"/>
    <w:rsid w:val="00055D19"/>
    <w:rsid w:val="00065CED"/>
    <w:rsid w:val="00095BC2"/>
    <w:rsid w:val="000A361A"/>
    <w:rsid w:val="000C2DA1"/>
    <w:rsid w:val="000C3E1C"/>
    <w:rsid w:val="000D2899"/>
    <w:rsid w:val="000D31BD"/>
    <w:rsid w:val="000D49E0"/>
    <w:rsid w:val="000D7045"/>
    <w:rsid w:val="000E78A5"/>
    <w:rsid w:val="000F6242"/>
    <w:rsid w:val="00137218"/>
    <w:rsid w:val="001453E8"/>
    <w:rsid w:val="00160D90"/>
    <w:rsid w:val="00174844"/>
    <w:rsid w:val="001806D6"/>
    <w:rsid w:val="00194607"/>
    <w:rsid w:val="00195E12"/>
    <w:rsid w:val="001A5D48"/>
    <w:rsid w:val="001B287A"/>
    <w:rsid w:val="001C546F"/>
    <w:rsid w:val="001F286A"/>
    <w:rsid w:val="00204B94"/>
    <w:rsid w:val="002201E4"/>
    <w:rsid w:val="00221F2C"/>
    <w:rsid w:val="00235895"/>
    <w:rsid w:val="00256D67"/>
    <w:rsid w:val="002602D9"/>
    <w:rsid w:val="00270389"/>
    <w:rsid w:val="00283064"/>
    <w:rsid w:val="00285E7E"/>
    <w:rsid w:val="0029424C"/>
    <w:rsid w:val="002A3C95"/>
    <w:rsid w:val="002A434F"/>
    <w:rsid w:val="002A6824"/>
    <w:rsid w:val="002B1A9B"/>
    <w:rsid w:val="002F1940"/>
    <w:rsid w:val="002F79E7"/>
    <w:rsid w:val="00306AA5"/>
    <w:rsid w:val="00320F57"/>
    <w:rsid w:val="00321C26"/>
    <w:rsid w:val="00332A64"/>
    <w:rsid w:val="0034030B"/>
    <w:rsid w:val="003504D5"/>
    <w:rsid w:val="00350BAA"/>
    <w:rsid w:val="003644D4"/>
    <w:rsid w:val="0037543B"/>
    <w:rsid w:val="00383545"/>
    <w:rsid w:val="00391F49"/>
    <w:rsid w:val="003B4A0F"/>
    <w:rsid w:val="003B654D"/>
    <w:rsid w:val="003C489E"/>
    <w:rsid w:val="003D3743"/>
    <w:rsid w:val="003D4B07"/>
    <w:rsid w:val="003E3C28"/>
    <w:rsid w:val="003F0F74"/>
    <w:rsid w:val="003F5780"/>
    <w:rsid w:val="0042188C"/>
    <w:rsid w:val="0043202D"/>
    <w:rsid w:val="00433500"/>
    <w:rsid w:val="00433F71"/>
    <w:rsid w:val="00440D43"/>
    <w:rsid w:val="00447A9B"/>
    <w:rsid w:val="00455362"/>
    <w:rsid w:val="0045595F"/>
    <w:rsid w:val="00464480"/>
    <w:rsid w:val="00477B79"/>
    <w:rsid w:val="00494534"/>
    <w:rsid w:val="00496E0D"/>
    <w:rsid w:val="004B3C9A"/>
    <w:rsid w:val="004B46AC"/>
    <w:rsid w:val="004C73C9"/>
    <w:rsid w:val="004D063A"/>
    <w:rsid w:val="004E3939"/>
    <w:rsid w:val="00505DB4"/>
    <w:rsid w:val="00520EC6"/>
    <w:rsid w:val="00524687"/>
    <w:rsid w:val="005260ED"/>
    <w:rsid w:val="00531493"/>
    <w:rsid w:val="005524A2"/>
    <w:rsid w:val="00554F6B"/>
    <w:rsid w:val="00570C37"/>
    <w:rsid w:val="0059109F"/>
    <w:rsid w:val="00592060"/>
    <w:rsid w:val="005B09DB"/>
    <w:rsid w:val="005B4D01"/>
    <w:rsid w:val="005B5087"/>
    <w:rsid w:val="005D6FC1"/>
    <w:rsid w:val="005F0AA2"/>
    <w:rsid w:val="005F3B26"/>
    <w:rsid w:val="005F4BD4"/>
    <w:rsid w:val="006142AF"/>
    <w:rsid w:val="006222F3"/>
    <w:rsid w:val="006305FE"/>
    <w:rsid w:val="00634959"/>
    <w:rsid w:val="00657CCF"/>
    <w:rsid w:val="00683FB3"/>
    <w:rsid w:val="006909F4"/>
    <w:rsid w:val="006A3A35"/>
    <w:rsid w:val="006B0604"/>
    <w:rsid w:val="006E0D4F"/>
    <w:rsid w:val="006F2D99"/>
    <w:rsid w:val="0070703E"/>
    <w:rsid w:val="007127FC"/>
    <w:rsid w:val="00726022"/>
    <w:rsid w:val="00726FB0"/>
    <w:rsid w:val="00760A8A"/>
    <w:rsid w:val="00761AB8"/>
    <w:rsid w:val="00767E99"/>
    <w:rsid w:val="00791BB2"/>
    <w:rsid w:val="007A5CF2"/>
    <w:rsid w:val="007B5AB7"/>
    <w:rsid w:val="007B687D"/>
    <w:rsid w:val="007F4F92"/>
    <w:rsid w:val="007F6F25"/>
    <w:rsid w:val="00813EBE"/>
    <w:rsid w:val="00820425"/>
    <w:rsid w:val="00832356"/>
    <w:rsid w:val="00832B2B"/>
    <w:rsid w:val="0083385F"/>
    <w:rsid w:val="00840C06"/>
    <w:rsid w:val="0085043A"/>
    <w:rsid w:val="0085500F"/>
    <w:rsid w:val="00863194"/>
    <w:rsid w:val="00870A54"/>
    <w:rsid w:val="008808C0"/>
    <w:rsid w:val="008858CD"/>
    <w:rsid w:val="008A78B4"/>
    <w:rsid w:val="008C523E"/>
    <w:rsid w:val="008D1FC9"/>
    <w:rsid w:val="008D772F"/>
    <w:rsid w:val="008E197E"/>
    <w:rsid w:val="008E4041"/>
    <w:rsid w:val="008F3A2D"/>
    <w:rsid w:val="008F4A63"/>
    <w:rsid w:val="0095025F"/>
    <w:rsid w:val="009536F3"/>
    <w:rsid w:val="00953874"/>
    <w:rsid w:val="00957FCD"/>
    <w:rsid w:val="00976CF4"/>
    <w:rsid w:val="009952D1"/>
    <w:rsid w:val="00995620"/>
    <w:rsid w:val="00996C2D"/>
    <w:rsid w:val="0099764C"/>
    <w:rsid w:val="009979CD"/>
    <w:rsid w:val="009E4FC5"/>
    <w:rsid w:val="009F3B0E"/>
    <w:rsid w:val="00A1044A"/>
    <w:rsid w:val="00A17478"/>
    <w:rsid w:val="00A1786A"/>
    <w:rsid w:val="00A33B4D"/>
    <w:rsid w:val="00A37632"/>
    <w:rsid w:val="00A46CCB"/>
    <w:rsid w:val="00A653CE"/>
    <w:rsid w:val="00A71544"/>
    <w:rsid w:val="00A73139"/>
    <w:rsid w:val="00A90373"/>
    <w:rsid w:val="00A97904"/>
    <w:rsid w:val="00AC6106"/>
    <w:rsid w:val="00AC6222"/>
    <w:rsid w:val="00AD2AEA"/>
    <w:rsid w:val="00AD4583"/>
    <w:rsid w:val="00AE026C"/>
    <w:rsid w:val="00AE1828"/>
    <w:rsid w:val="00AF22CB"/>
    <w:rsid w:val="00B3333D"/>
    <w:rsid w:val="00B33F3C"/>
    <w:rsid w:val="00B37E6C"/>
    <w:rsid w:val="00B5011D"/>
    <w:rsid w:val="00B774CD"/>
    <w:rsid w:val="00B823A6"/>
    <w:rsid w:val="00B85380"/>
    <w:rsid w:val="00B93A36"/>
    <w:rsid w:val="00B97703"/>
    <w:rsid w:val="00BB079D"/>
    <w:rsid w:val="00BB6A1F"/>
    <w:rsid w:val="00BC4BB6"/>
    <w:rsid w:val="00BF4471"/>
    <w:rsid w:val="00C02B8A"/>
    <w:rsid w:val="00C04BAC"/>
    <w:rsid w:val="00C13FBF"/>
    <w:rsid w:val="00C152B7"/>
    <w:rsid w:val="00C17B7B"/>
    <w:rsid w:val="00C21378"/>
    <w:rsid w:val="00C23C20"/>
    <w:rsid w:val="00C2635F"/>
    <w:rsid w:val="00C362C0"/>
    <w:rsid w:val="00C8346B"/>
    <w:rsid w:val="00C93EC0"/>
    <w:rsid w:val="00CA5BCB"/>
    <w:rsid w:val="00CD5002"/>
    <w:rsid w:val="00CE3258"/>
    <w:rsid w:val="00CF6087"/>
    <w:rsid w:val="00D02856"/>
    <w:rsid w:val="00D144DE"/>
    <w:rsid w:val="00D209D8"/>
    <w:rsid w:val="00D25CD3"/>
    <w:rsid w:val="00D30599"/>
    <w:rsid w:val="00D4333A"/>
    <w:rsid w:val="00D5468A"/>
    <w:rsid w:val="00D62A0E"/>
    <w:rsid w:val="00D80220"/>
    <w:rsid w:val="00D81DF8"/>
    <w:rsid w:val="00D84FCE"/>
    <w:rsid w:val="00D856BD"/>
    <w:rsid w:val="00D935DC"/>
    <w:rsid w:val="00DD19CA"/>
    <w:rsid w:val="00DF7E9B"/>
    <w:rsid w:val="00E174DC"/>
    <w:rsid w:val="00E329EB"/>
    <w:rsid w:val="00E343EA"/>
    <w:rsid w:val="00E36CEA"/>
    <w:rsid w:val="00E46C3A"/>
    <w:rsid w:val="00E738B3"/>
    <w:rsid w:val="00E82284"/>
    <w:rsid w:val="00E92981"/>
    <w:rsid w:val="00E961C6"/>
    <w:rsid w:val="00EB1BE3"/>
    <w:rsid w:val="00EB349C"/>
    <w:rsid w:val="00EC0AE9"/>
    <w:rsid w:val="00ED48C3"/>
    <w:rsid w:val="00EE3E43"/>
    <w:rsid w:val="00EF7999"/>
    <w:rsid w:val="00F24338"/>
    <w:rsid w:val="00F33593"/>
    <w:rsid w:val="00F34B3C"/>
    <w:rsid w:val="00F4272B"/>
    <w:rsid w:val="00F51B76"/>
    <w:rsid w:val="00F91527"/>
    <w:rsid w:val="00FA5DE0"/>
    <w:rsid w:val="00FB1EEC"/>
    <w:rsid w:val="00FB203C"/>
    <w:rsid w:val="00FC6922"/>
    <w:rsid w:val="00FC779A"/>
    <w:rsid w:val="00FE1D1A"/>
    <w:rsid w:val="00FE78F6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23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23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23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23A6"/>
    <w:pPr>
      <w:outlineLvl w:val="5"/>
    </w:pPr>
  </w:style>
  <w:style w:type="paragraph" w:styleId="Heading7">
    <w:name w:val="heading 7"/>
    <w:basedOn w:val="H6"/>
    <w:next w:val="Normal"/>
    <w:qFormat/>
    <w:rsid w:val="00B823A6"/>
    <w:pPr>
      <w:outlineLvl w:val="6"/>
    </w:pPr>
  </w:style>
  <w:style w:type="paragraph" w:styleId="Heading8">
    <w:name w:val="heading 8"/>
    <w:basedOn w:val="Heading1"/>
    <w:next w:val="Normal"/>
    <w:qFormat/>
    <w:rsid w:val="00B823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3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823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823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3A6"/>
    <w:pPr>
      <w:ind w:left="284"/>
    </w:pPr>
  </w:style>
  <w:style w:type="paragraph" w:styleId="Index1">
    <w:name w:val="index 1"/>
    <w:basedOn w:val="Normal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823A6"/>
    <w:pPr>
      <w:outlineLvl w:val="9"/>
    </w:pPr>
  </w:style>
  <w:style w:type="paragraph" w:styleId="ListNumber2">
    <w:name w:val="List Number 2"/>
    <w:basedOn w:val="ListNumber"/>
    <w:semiHidden/>
    <w:rsid w:val="00B823A6"/>
    <w:pPr>
      <w:ind w:left="851"/>
    </w:pPr>
  </w:style>
  <w:style w:type="character" w:styleId="FootnoteReference">
    <w:name w:val="footnote reference"/>
    <w:semiHidden/>
    <w:rsid w:val="00B823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823A6"/>
    <w:rPr>
      <w:b/>
    </w:rPr>
  </w:style>
  <w:style w:type="paragraph" w:customStyle="1" w:styleId="TAC">
    <w:name w:val="TAC"/>
    <w:basedOn w:val="TAL"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Normal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Normal"/>
    <w:rsid w:val="00B823A6"/>
    <w:pPr>
      <w:keepLines/>
      <w:ind w:left="1702" w:hanging="1418"/>
    </w:pPr>
  </w:style>
  <w:style w:type="paragraph" w:customStyle="1" w:styleId="FP">
    <w:name w:val="FP"/>
    <w:basedOn w:val="Normal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Normal"/>
    <w:semiHidden/>
    <w:rsid w:val="00B823A6"/>
    <w:pPr>
      <w:ind w:left="1985" w:hanging="1985"/>
    </w:pPr>
  </w:style>
  <w:style w:type="paragraph" w:styleId="TOC7">
    <w:name w:val="toc 7"/>
    <w:basedOn w:val="TOC6"/>
    <w:next w:val="Normal"/>
    <w:semiHidden/>
    <w:rsid w:val="00B823A6"/>
    <w:pPr>
      <w:ind w:left="2268" w:hanging="2268"/>
    </w:pPr>
  </w:style>
  <w:style w:type="paragraph" w:styleId="ListBullet2">
    <w:name w:val="List Bullet 2"/>
    <w:basedOn w:val="ListBullet"/>
    <w:semiHidden/>
    <w:rsid w:val="00B823A6"/>
    <w:pPr>
      <w:ind w:left="851"/>
    </w:pPr>
  </w:style>
  <w:style w:type="paragraph" w:styleId="ListBullet3">
    <w:name w:val="List Bullet 3"/>
    <w:basedOn w:val="ListBullet2"/>
    <w:semiHidden/>
    <w:rsid w:val="00B823A6"/>
    <w:pPr>
      <w:ind w:left="1135"/>
    </w:pPr>
  </w:style>
  <w:style w:type="paragraph" w:styleId="ListNumber">
    <w:name w:val="List Number"/>
    <w:basedOn w:val="List"/>
    <w:semiHidden/>
    <w:rsid w:val="00B823A6"/>
  </w:style>
  <w:style w:type="paragraph" w:customStyle="1" w:styleId="EQ">
    <w:name w:val="EQ"/>
    <w:basedOn w:val="Normal"/>
    <w:next w:val="Normal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Heading5"/>
    <w:next w:val="Normal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Normal"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List2">
    <w:name w:val="List 2"/>
    <w:basedOn w:val="List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823A6"/>
    <w:pPr>
      <w:ind w:left="1135"/>
    </w:pPr>
  </w:style>
  <w:style w:type="paragraph" w:styleId="List4">
    <w:name w:val="List 4"/>
    <w:basedOn w:val="List3"/>
    <w:semiHidden/>
    <w:rsid w:val="00B823A6"/>
    <w:pPr>
      <w:ind w:left="1418"/>
    </w:pPr>
  </w:style>
  <w:style w:type="paragraph" w:styleId="List5">
    <w:name w:val="List 5"/>
    <w:basedOn w:val="List4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List">
    <w:name w:val="List"/>
    <w:basedOn w:val="Normal"/>
    <w:semiHidden/>
    <w:rsid w:val="00B823A6"/>
    <w:pPr>
      <w:ind w:left="568" w:hanging="284"/>
    </w:pPr>
  </w:style>
  <w:style w:type="paragraph" w:styleId="ListBullet">
    <w:name w:val="List Bullet"/>
    <w:basedOn w:val="List"/>
    <w:semiHidden/>
    <w:rsid w:val="00B823A6"/>
  </w:style>
  <w:style w:type="paragraph" w:styleId="ListBullet4">
    <w:name w:val="List Bullet 4"/>
    <w:basedOn w:val="ListBullet3"/>
    <w:semiHidden/>
    <w:rsid w:val="00B823A6"/>
    <w:pPr>
      <w:ind w:left="1418"/>
    </w:pPr>
  </w:style>
  <w:style w:type="paragraph" w:styleId="ListBullet5">
    <w:name w:val="List Bullet 5"/>
    <w:basedOn w:val="ListBullet4"/>
    <w:semiHidden/>
    <w:rsid w:val="00B823A6"/>
    <w:pPr>
      <w:ind w:left="1702"/>
    </w:pPr>
  </w:style>
  <w:style w:type="paragraph" w:customStyle="1" w:styleId="B2">
    <w:name w:val="B2"/>
    <w:basedOn w:val="List2"/>
    <w:rsid w:val="00B823A6"/>
  </w:style>
  <w:style w:type="paragraph" w:customStyle="1" w:styleId="B3">
    <w:name w:val="B3"/>
    <w:basedOn w:val="List3"/>
    <w:rsid w:val="00B823A6"/>
  </w:style>
  <w:style w:type="paragraph" w:customStyle="1" w:styleId="B4">
    <w:name w:val="B4"/>
    <w:basedOn w:val="List4"/>
    <w:rsid w:val="00B823A6"/>
  </w:style>
  <w:style w:type="paragraph" w:customStyle="1" w:styleId="B5">
    <w:name w:val="B5"/>
    <w:basedOn w:val="List5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D1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5D1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D1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629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71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61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53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4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5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77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6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28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7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4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3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B436F-2575-4FA8-A37E-CCB68368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2</Pages>
  <Words>384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[Ericsson] Wenliang Xu SA6#62</cp:lastModifiedBy>
  <cp:revision>78</cp:revision>
  <cp:lastPrinted>2002-04-23T07:10:00Z</cp:lastPrinted>
  <dcterms:created xsi:type="dcterms:W3CDTF">2024-08-09T02:06:00Z</dcterms:created>
  <dcterms:modified xsi:type="dcterms:W3CDTF">2024-08-12T13:49:00Z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(3)yTgd/1PdPk/nNWyPFusvR7MaQ1gauvpoKNq9cRxH2dsbj/Ks/uMrpZK49NZ+ri9ryYg7Q+wI
m31sE1DAssB9Lqx03OGfej32xU41Q0ujPyWjyU/3Mv+8gn7b3+5pnOoClvmZg5ZFe4sZF7Vj
1dYkVVAws9gwvvNVb0rVjc7sZlUfdufXNTFelDmkGJiuGbofq5TPU/ionUjWvGeyEaJijkG+
mqqxartGBJltMm3w1u</vt:lpwstr>
  </property>
  <property fmtid="{D5CDD505-2E9C-101B-9397-08002B2CF9AE}" pid="3" name="_2015_ms_pID_7253431">
    <vt:lpwstr>959+A40QJn5C/GyFtvq9p3SaO7inYmztkZwEgtJTKXbqswPUkxDAfg
5v1IkhXGTELdw092EauzLnmr3sWHsQFy1gF8JPVSEpu7lZ8axvDGtIhTIHxWR8JRa4RpX7AQ
F6LpBWfodYOQzKUW06HV+MNGqG9XypKSbs6DiG+y2cqgbxnAyq8W+7gb8f8hUSODfITx4nTu
xgH6HG7c4i8wv8N2tixZJcEidRdHfHWn5YyA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1717136651</vt:lpwstr>
  </property>
</Properties>
</file>